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2BFF3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9253E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37E166" wp14:editId="23CEE85D">
                <wp:simplePos x="0" y="0"/>
                <wp:positionH relativeFrom="column">
                  <wp:posOffset>39757</wp:posOffset>
                </wp:positionH>
                <wp:positionV relativeFrom="paragraph">
                  <wp:posOffset>-23661</wp:posOffset>
                </wp:positionV>
                <wp:extent cx="6134100" cy="770890"/>
                <wp:effectExtent l="0" t="0" r="0" b="9525"/>
                <wp:wrapNone/>
                <wp:docPr id="20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2C8819" w14:textId="77777777" w:rsidR="0029253E" w:rsidRPr="00EC76EA" w:rsidRDefault="0029253E" w:rsidP="0029253E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</w:rPr>
                                <w:t>Dziennik Uniwersytetu warszawskiego</w:t>
                              </w:r>
                            </w:p>
                            <w:p w14:paraId="006DE02E" w14:textId="77777777" w:rsidR="0029253E" w:rsidRPr="00102A49" w:rsidRDefault="0029253E" w:rsidP="0029253E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</w:rPr>
                                <w:t>RADY DYDAKTYCZNE DLA KIERUNKÓW STUDIÓW</w:t>
                              </w:r>
                            </w:p>
                            <w:p w14:paraId="123E07ED" w14:textId="77777777" w:rsidR="0029253E" w:rsidRDefault="0029253E" w:rsidP="0029253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7E166" id="Grupa 20" o:spid="_x0000_s1026" style="position:absolute;left:0;text-align:left;margin-left:3.15pt;margin-top:-1.85pt;width:483pt;height:60.7pt;z-index:25166028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0D2C8819" w14:textId="77777777" w:rsidR="0029253E" w:rsidRPr="00EC76EA" w:rsidRDefault="0029253E" w:rsidP="0029253E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</w:rPr>
                          <w:t>Dziennik Uniwersytetu warszawskiego</w:t>
                        </w:r>
                      </w:p>
                      <w:p w14:paraId="006DE02E" w14:textId="77777777" w:rsidR="0029253E" w:rsidRPr="00102A49" w:rsidRDefault="0029253E" w:rsidP="0029253E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</w:rPr>
                          <w:t>RADY DYDAKTYCZNE DLA KIERUNKÓW STUDIÓW</w:t>
                        </w:r>
                      </w:p>
                      <w:p w14:paraId="123E07ED" w14:textId="77777777" w:rsidR="0029253E" w:rsidRDefault="0029253E" w:rsidP="0029253E"/>
                    </w:txbxContent>
                  </v:textbox>
                </v:shape>
              </v:group>
            </w:pict>
          </mc:Fallback>
        </mc:AlternateContent>
      </w:r>
    </w:p>
    <w:p w14:paraId="7A4AC319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12B9B62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0F4B779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72F71A0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226EAB5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A06E497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14:paraId="46A2B752" w14:textId="68334A7E" w:rsidR="0029253E" w:rsidRPr="00505A1E" w:rsidRDefault="006F43D2" w:rsidP="00505A1E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Poz. 1/2026</w:t>
      </w:r>
    </w:p>
    <w:p w14:paraId="6B5F9782" w14:textId="77777777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D444472" w14:textId="19B92876" w:rsidR="0029253E" w:rsidRPr="0029253E" w:rsidRDefault="0029253E" w:rsidP="0029253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9253E">
        <w:rPr>
          <w:rFonts w:ascii="Arial" w:hAnsi="Arial" w:cs="Arial"/>
          <w:b/>
          <w:sz w:val="24"/>
          <w:szCs w:val="24"/>
        </w:rPr>
        <w:t xml:space="preserve">UCHWAŁA NR </w:t>
      </w:r>
      <w:r w:rsidR="006F43D2">
        <w:rPr>
          <w:rFonts w:ascii="Arial" w:hAnsi="Arial" w:cs="Arial"/>
          <w:b/>
          <w:sz w:val="24"/>
          <w:szCs w:val="24"/>
        </w:rPr>
        <w:t>1/2026</w:t>
      </w:r>
    </w:p>
    <w:p w14:paraId="4F02AABF" w14:textId="768C36A0" w:rsidR="0029253E" w:rsidRDefault="0029253E" w:rsidP="0029253E">
      <w:pPr>
        <w:spacing w:after="24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9253E">
        <w:rPr>
          <w:rFonts w:ascii="Arial" w:hAnsi="Arial" w:cs="Arial"/>
          <w:b/>
          <w:sz w:val="24"/>
          <w:szCs w:val="24"/>
        </w:rPr>
        <w:t>RADY DYDAKTYCZNEJ</w:t>
      </w:r>
      <w:r w:rsidR="00411987">
        <w:rPr>
          <w:rFonts w:ascii="Arial" w:hAnsi="Arial" w:cs="Arial"/>
          <w:b/>
          <w:sz w:val="24"/>
          <w:szCs w:val="24"/>
        </w:rPr>
        <w:t xml:space="preserve"> CNS UW</w:t>
      </w:r>
      <w:r w:rsidRPr="0029253E">
        <w:rPr>
          <w:rFonts w:ascii="Arial" w:hAnsi="Arial" w:cs="Arial"/>
          <w:b/>
          <w:sz w:val="24"/>
          <w:szCs w:val="24"/>
        </w:rPr>
        <w:t xml:space="preserve"> DLA KIERUNK</w:t>
      </w:r>
      <w:r w:rsidR="006F43D2">
        <w:rPr>
          <w:rFonts w:ascii="Arial" w:hAnsi="Arial" w:cs="Arial"/>
          <w:b/>
          <w:sz w:val="24"/>
          <w:szCs w:val="24"/>
        </w:rPr>
        <w:t>ÓW</w:t>
      </w:r>
      <w:r w:rsidRPr="0029253E">
        <w:rPr>
          <w:rFonts w:ascii="Arial" w:hAnsi="Arial" w:cs="Arial"/>
          <w:b/>
          <w:sz w:val="24"/>
          <w:szCs w:val="24"/>
        </w:rPr>
        <w:t xml:space="preserve"> STUDIÓW </w:t>
      </w:r>
      <w:r w:rsidR="006F43D2">
        <w:rPr>
          <w:rFonts w:ascii="Arial" w:hAnsi="Arial" w:cs="Arial"/>
          <w:b/>
          <w:sz w:val="24"/>
          <w:szCs w:val="24"/>
        </w:rPr>
        <w:t>:</w:t>
      </w:r>
    </w:p>
    <w:p w14:paraId="741BF22D" w14:textId="77777777" w:rsidR="006F43D2" w:rsidRPr="006F43D2" w:rsidRDefault="006F43D2" w:rsidP="006F43D2">
      <w:pPr>
        <w:spacing w:before="120" w:after="12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F43D2">
        <w:rPr>
          <w:rFonts w:ascii="Arial" w:hAnsi="Arial" w:cs="Arial"/>
          <w:b/>
          <w:sz w:val="24"/>
          <w:szCs w:val="24"/>
        </w:rPr>
        <w:t>Kryminalistyka i nauki sądowe w zakresie kryminalistyka ogólna</w:t>
      </w:r>
    </w:p>
    <w:p w14:paraId="6F26A314" w14:textId="77777777" w:rsidR="006F43D2" w:rsidRPr="006F43D2" w:rsidRDefault="006F43D2" w:rsidP="006F43D2">
      <w:pPr>
        <w:spacing w:before="120" w:after="12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F43D2">
        <w:rPr>
          <w:rFonts w:ascii="Arial" w:hAnsi="Arial" w:cs="Arial"/>
          <w:b/>
          <w:sz w:val="24"/>
          <w:szCs w:val="24"/>
        </w:rPr>
        <w:t>Kryminalistyka i nauki sądowe w zakresie biologia i genetyka sądowa</w:t>
      </w:r>
    </w:p>
    <w:p w14:paraId="6E6FFE5E" w14:textId="72F44F31" w:rsidR="006F43D2" w:rsidRPr="006F43D2" w:rsidRDefault="006F43D2" w:rsidP="006F43D2">
      <w:pPr>
        <w:spacing w:before="120" w:after="12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F43D2">
        <w:rPr>
          <w:rFonts w:ascii="Arial" w:hAnsi="Arial" w:cs="Arial"/>
          <w:b/>
          <w:sz w:val="24"/>
          <w:szCs w:val="24"/>
        </w:rPr>
        <w:t>Kryminalistyka i n</w:t>
      </w:r>
      <w:r w:rsidR="00242EEE">
        <w:rPr>
          <w:rFonts w:ascii="Arial" w:hAnsi="Arial" w:cs="Arial"/>
          <w:b/>
          <w:sz w:val="24"/>
          <w:szCs w:val="24"/>
        </w:rPr>
        <w:t>auki sądowe w zakresie chemia są</w:t>
      </w:r>
      <w:r w:rsidRPr="006F43D2">
        <w:rPr>
          <w:rFonts w:ascii="Arial" w:hAnsi="Arial" w:cs="Arial"/>
          <w:b/>
          <w:sz w:val="24"/>
          <w:szCs w:val="24"/>
        </w:rPr>
        <w:t xml:space="preserve">dowa </w:t>
      </w:r>
    </w:p>
    <w:p w14:paraId="345D395B" w14:textId="16985F18" w:rsidR="0029253E" w:rsidRPr="0029253E" w:rsidRDefault="0029253E" w:rsidP="0029253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29253E">
        <w:rPr>
          <w:rFonts w:ascii="Arial" w:hAnsi="Arial" w:cs="Arial"/>
          <w:sz w:val="24"/>
          <w:szCs w:val="24"/>
        </w:rPr>
        <w:t xml:space="preserve">z dnia </w:t>
      </w:r>
      <w:r w:rsidR="006F43D2">
        <w:rPr>
          <w:rFonts w:ascii="Arial" w:hAnsi="Arial" w:cs="Arial"/>
          <w:sz w:val="24"/>
          <w:szCs w:val="24"/>
        </w:rPr>
        <w:t xml:space="preserve">24.06.2026 </w:t>
      </w:r>
      <w:bookmarkStart w:id="0" w:name="_GoBack"/>
      <w:bookmarkEnd w:id="0"/>
    </w:p>
    <w:p w14:paraId="55278825" w14:textId="6273BD9E" w:rsidR="0029253E" w:rsidRPr="0029253E" w:rsidRDefault="0029253E" w:rsidP="0029253E">
      <w:pPr>
        <w:spacing w:after="24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AB3D1C">
        <w:rPr>
          <w:rFonts w:ascii="Arial" w:eastAsia="Times New Roman" w:hAnsi="Arial" w:cs="Arial"/>
          <w:b/>
          <w:bCs/>
          <w:color w:val="000000"/>
          <w:sz w:val="24"/>
          <w:szCs w:val="24"/>
        </w:rPr>
        <w:t>w sprawie</w:t>
      </w:r>
      <w:r w:rsidR="004B3BB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zatwierdzenia propozycji</w:t>
      </w:r>
      <w:r w:rsidRPr="00AB3D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AC69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wysokości </w:t>
      </w:r>
      <w:r w:rsidRPr="00AB3D1C">
        <w:rPr>
          <w:rFonts w:ascii="Arial" w:eastAsia="Times New Roman" w:hAnsi="Arial" w:cs="Arial"/>
          <w:b/>
          <w:bCs/>
          <w:color w:val="000000"/>
          <w:sz w:val="24"/>
          <w:szCs w:val="24"/>
        </w:rPr>
        <w:t>opłat za usługi edukacyjne w roku akademickim 202</w:t>
      </w:r>
      <w:r w:rsidR="00AF507A">
        <w:rPr>
          <w:rFonts w:ascii="Arial" w:eastAsia="Times New Roman" w:hAnsi="Arial" w:cs="Arial"/>
          <w:b/>
          <w:bCs/>
          <w:color w:val="000000"/>
          <w:sz w:val="24"/>
          <w:szCs w:val="24"/>
        </w:rPr>
        <w:t>6</w:t>
      </w:r>
      <w:r w:rsidRPr="00AB3D1C">
        <w:rPr>
          <w:rFonts w:ascii="Arial" w:eastAsia="Times New Roman" w:hAnsi="Arial" w:cs="Arial"/>
          <w:b/>
          <w:bCs/>
          <w:color w:val="000000"/>
          <w:sz w:val="24"/>
          <w:szCs w:val="24"/>
        </w:rPr>
        <w:t>/202</w:t>
      </w:r>
      <w:r w:rsidR="00AF507A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445A0015" w14:textId="653437E6" w:rsidR="00AF507A" w:rsidRDefault="0029253E" w:rsidP="0029253E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B3D1C">
        <w:rPr>
          <w:rFonts w:ascii="Arial" w:eastAsia="Times New Roman" w:hAnsi="Arial" w:cs="Arial"/>
          <w:color w:val="000000"/>
          <w:sz w:val="24"/>
          <w:szCs w:val="24"/>
        </w:rPr>
        <w:t>Na podstawie § 68 ust. 2 Statutu Uniwersytetu Warszawskiego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 xml:space="preserve">(Monitor UW 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>z 2019 r. poz. 190</w:t>
      </w:r>
      <w:r w:rsidR="00A97AE4">
        <w:rPr>
          <w:rFonts w:ascii="Arial" w:eastAsia="Times New Roman" w:hAnsi="Arial" w:cs="Arial"/>
          <w:color w:val="000000"/>
          <w:sz w:val="24"/>
          <w:szCs w:val="24"/>
        </w:rPr>
        <w:t xml:space="preserve"> z późn. zm.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 xml:space="preserve">) oraz § 3 ust. 1 i 2 </w:t>
      </w:r>
      <w:r w:rsidR="00A97AE4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>rządzenia nr 130 Rektora U</w:t>
      </w:r>
      <w:r w:rsidR="00A97AE4">
        <w:rPr>
          <w:rFonts w:ascii="Arial" w:eastAsia="Times New Roman" w:hAnsi="Arial" w:cs="Arial"/>
          <w:color w:val="000000"/>
          <w:sz w:val="24"/>
          <w:szCs w:val="24"/>
        </w:rPr>
        <w:t xml:space="preserve">niwersytetu 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A97AE4">
        <w:rPr>
          <w:rFonts w:ascii="Arial" w:eastAsia="Times New Roman" w:hAnsi="Arial" w:cs="Arial"/>
          <w:color w:val="000000"/>
          <w:sz w:val="24"/>
          <w:szCs w:val="24"/>
        </w:rPr>
        <w:t>arszawskiego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 xml:space="preserve"> z dnia 30 września 2019 r. w sprawie zasad pobierania oraz warunków i trybu zwalniania z opłat za usługi edukacyjne w Uniwersytecie Warszawskim (tekst jednolity: Monitor UW z 2021 r. poz. 214)</w:t>
      </w:r>
      <w:r w:rsidR="008000E5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AB3D1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7B8036" w14:textId="09DED33A" w:rsidR="0029253E" w:rsidRPr="00AB3D1C" w:rsidRDefault="0029253E" w:rsidP="0029253E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5394E">
        <w:rPr>
          <w:rFonts w:ascii="Arial" w:hAnsi="Arial" w:cs="Arial"/>
          <w:sz w:val="24"/>
          <w:szCs w:val="24"/>
        </w:rPr>
        <w:t>postanawia, co następuje:</w:t>
      </w:r>
    </w:p>
    <w:p w14:paraId="3899D90A" w14:textId="77777777" w:rsidR="0029253E" w:rsidRPr="0029253E" w:rsidRDefault="0029253E" w:rsidP="0029253E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9253E">
        <w:rPr>
          <w:rFonts w:ascii="Arial" w:hAnsi="Arial" w:cs="Arial"/>
          <w:sz w:val="24"/>
          <w:szCs w:val="24"/>
        </w:rPr>
        <w:t>§ 1</w:t>
      </w:r>
    </w:p>
    <w:p w14:paraId="5284EAF3" w14:textId="4098A4CF" w:rsidR="00C96674" w:rsidRDefault="0029253E" w:rsidP="0029253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9253E"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Zatwierdza się </w:t>
      </w:r>
      <w:r w:rsidR="004B3BB6">
        <w:rPr>
          <w:rFonts w:ascii="Arial" w:hAnsi="Arial" w:cs="Arial"/>
          <w:sz w:val="24"/>
          <w:szCs w:val="24"/>
        </w:rPr>
        <w:t>sporządzone przez Kierownika jednostki dydaktycznej</w:t>
      </w:r>
      <w:r w:rsidR="00C96674">
        <w:rPr>
          <w:rFonts w:ascii="Arial" w:hAnsi="Arial" w:cs="Arial"/>
          <w:sz w:val="24"/>
          <w:szCs w:val="24"/>
        </w:rPr>
        <w:t>:</w:t>
      </w:r>
    </w:p>
    <w:p w14:paraId="7D550C15" w14:textId="079D71FA" w:rsidR="0029253E" w:rsidRDefault="00C72C57" w:rsidP="0029253E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C72C57">
        <w:rPr>
          <w:rFonts w:ascii="Arial" w:hAnsi="Arial" w:cs="Arial"/>
        </w:rPr>
        <w:t>propozycj</w:t>
      </w:r>
      <w:r w:rsidR="00AC69EC">
        <w:rPr>
          <w:rFonts w:ascii="Arial" w:hAnsi="Arial" w:cs="Arial"/>
        </w:rPr>
        <w:t>e</w:t>
      </w:r>
      <w:r w:rsidRPr="00C72C57">
        <w:rPr>
          <w:rFonts w:ascii="Arial" w:hAnsi="Arial" w:cs="Arial"/>
        </w:rPr>
        <w:t xml:space="preserve"> wysokości opłat za usługi edukacyjne dla studentów rozpoczynających studia</w:t>
      </w:r>
      <w:r w:rsidR="00681541">
        <w:rPr>
          <w:rFonts w:ascii="Arial" w:hAnsi="Arial" w:cs="Arial"/>
        </w:rPr>
        <w:t xml:space="preserve"> </w:t>
      </w:r>
      <w:r w:rsidRPr="00C72C57">
        <w:rPr>
          <w:rFonts w:ascii="Arial" w:hAnsi="Arial" w:cs="Arial"/>
        </w:rPr>
        <w:t>w roku akademickim 202</w:t>
      </w:r>
      <w:r w:rsidR="00AF507A">
        <w:rPr>
          <w:rFonts w:ascii="Arial" w:hAnsi="Arial" w:cs="Arial"/>
        </w:rPr>
        <w:t>6</w:t>
      </w:r>
      <w:r w:rsidRPr="00C72C57">
        <w:rPr>
          <w:rFonts w:ascii="Arial" w:hAnsi="Arial" w:cs="Arial"/>
        </w:rPr>
        <w:t>/202</w:t>
      </w:r>
      <w:r w:rsidR="00AF507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AB3D1C">
        <w:rPr>
          <w:rFonts w:ascii="Arial" w:eastAsia="Times New Roman" w:hAnsi="Arial" w:cs="Arial"/>
          <w:color w:val="000000"/>
        </w:rPr>
        <w:t>(załącznik nr 1)</w:t>
      </w:r>
      <w:r>
        <w:rPr>
          <w:rFonts w:ascii="Arial" w:hAnsi="Arial" w:cs="Arial"/>
        </w:rPr>
        <w:t>;</w:t>
      </w:r>
    </w:p>
    <w:p w14:paraId="166A504B" w14:textId="339D5124" w:rsidR="00AF507A" w:rsidRPr="00AF507A" w:rsidRDefault="00AF507A" w:rsidP="00AF507A">
      <w:pPr>
        <w:pStyle w:val="Akapitzlist"/>
        <w:spacing w:before="120" w:after="120"/>
        <w:rPr>
          <w:rFonts w:ascii="Arial" w:hAnsi="Arial" w:cs="Arial"/>
        </w:rPr>
      </w:pPr>
      <w:r w:rsidRPr="00AF507A">
        <w:rPr>
          <w:rFonts w:ascii="Arial" w:hAnsi="Arial" w:cs="Arial"/>
        </w:rPr>
        <w:t>Propozycje opłat pozostają niezmienione w stosunku do roku ubiegłego 2025/202</w:t>
      </w:r>
      <w:r w:rsidR="00F15191">
        <w:rPr>
          <w:rFonts w:ascii="Arial" w:hAnsi="Arial" w:cs="Arial"/>
        </w:rPr>
        <w:t>6</w:t>
      </w:r>
      <w:r w:rsidRPr="00AF507A">
        <w:rPr>
          <w:rFonts w:ascii="Arial" w:hAnsi="Arial" w:cs="Arial"/>
        </w:rPr>
        <w:t>.</w:t>
      </w:r>
    </w:p>
    <w:p w14:paraId="3E2A2BD5" w14:textId="64DE99DB" w:rsidR="00AF507A" w:rsidRPr="00C72C57" w:rsidRDefault="00AF507A" w:rsidP="00AF507A">
      <w:pPr>
        <w:pStyle w:val="Akapitzlist"/>
        <w:spacing w:before="120" w:after="120"/>
        <w:jc w:val="both"/>
        <w:rPr>
          <w:rFonts w:ascii="Arial" w:hAnsi="Arial" w:cs="Arial"/>
        </w:rPr>
      </w:pPr>
    </w:p>
    <w:p w14:paraId="42BD82F5" w14:textId="04EDE711" w:rsidR="0029253E" w:rsidRPr="00AF507A" w:rsidRDefault="00C72C57" w:rsidP="00AF507A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propozycję </w:t>
      </w:r>
      <w:r w:rsidRPr="00C72C57">
        <w:rPr>
          <w:rFonts w:ascii="Arial" w:hAnsi="Arial" w:cs="Arial"/>
        </w:rPr>
        <w:t>wysokości opłat za usługi edukacyjne dla studentów – cudzoziemców rozpoczynających kształcenie w roku akademickim 202</w:t>
      </w:r>
      <w:r w:rsidR="00AF507A">
        <w:rPr>
          <w:rFonts w:ascii="Arial" w:hAnsi="Arial" w:cs="Arial"/>
        </w:rPr>
        <w:t>6</w:t>
      </w:r>
      <w:r w:rsidRPr="00C72C57">
        <w:rPr>
          <w:rFonts w:ascii="Arial" w:hAnsi="Arial" w:cs="Arial"/>
        </w:rPr>
        <w:t>/202</w:t>
      </w:r>
      <w:r w:rsidR="00AF507A">
        <w:rPr>
          <w:rFonts w:ascii="Arial" w:hAnsi="Arial" w:cs="Arial"/>
        </w:rPr>
        <w:t xml:space="preserve">7 (załącznik nr </w:t>
      </w:r>
      <w:r w:rsidR="00AF507A" w:rsidRPr="00AF507A">
        <w:rPr>
          <w:rFonts w:ascii="Arial" w:hAnsi="Arial" w:cs="Arial"/>
        </w:rPr>
        <w:t>Propozycje opłat pozostają niezmienione w stosunku do roku ubiegłego 2025/202</w:t>
      </w:r>
      <w:r w:rsidR="00F15191">
        <w:rPr>
          <w:rFonts w:ascii="Arial" w:hAnsi="Arial" w:cs="Arial"/>
        </w:rPr>
        <w:t>6</w:t>
      </w:r>
      <w:r w:rsidR="00AF507A" w:rsidRPr="00AF507A">
        <w:rPr>
          <w:rFonts w:ascii="Arial" w:hAnsi="Arial" w:cs="Arial"/>
        </w:rPr>
        <w:t>.</w:t>
      </w:r>
    </w:p>
    <w:p w14:paraId="7B55C3A6" w14:textId="77777777" w:rsidR="0029253E" w:rsidRPr="0029253E" w:rsidRDefault="0029253E" w:rsidP="0029253E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29253E">
        <w:rPr>
          <w:rFonts w:ascii="Arial" w:hAnsi="Arial" w:cs="Arial"/>
          <w:sz w:val="24"/>
          <w:szCs w:val="24"/>
        </w:rPr>
        <w:t>§ 2</w:t>
      </w:r>
    </w:p>
    <w:p w14:paraId="0CFE64B5" w14:textId="77777777" w:rsidR="00734976" w:rsidRDefault="0029253E" w:rsidP="00734976">
      <w:pPr>
        <w:spacing w:before="120" w:after="360" w:line="240" w:lineRule="auto"/>
        <w:ind w:firstLine="708"/>
        <w:jc w:val="both"/>
        <w:rPr>
          <w:rFonts w:ascii="Arial" w:hAnsi="Arial" w:cs="Arial"/>
          <w:sz w:val="24"/>
          <w:lang w:eastAsia="en-US"/>
        </w:rPr>
      </w:pPr>
      <w:r w:rsidRPr="0029253E">
        <w:rPr>
          <w:rFonts w:ascii="Arial" w:hAnsi="Arial" w:cs="Arial"/>
          <w:sz w:val="24"/>
          <w:szCs w:val="24"/>
        </w:rPr>
        <w:t xml:space="preserve">Uchwała wchodzi w życie z dniem </w:t>
      </w:r>
      <w:r w:rsidRPr="0029253E">
        <w:rPr>
          <w:rFonts w:ascii="Arial" w:hAnsi="Arial" w:cs="Arial"/>
          <w:sz w:val="24"/>
          <w:lang w:eastAsia="en-US"/>
        </w:rPr>
        <w:t>podjęcia.</w:t>
      </w:r>
    </w:p>
    <w:p w14:paraId="2B0AD115" w14:textId="0DA4E1CB" w:rsidR="002478E9" w:rsidRDefault="0029253E" w:rsidP="00734976">
      <w:pPr>
        <w:spacing w:before="120" w:after="360" w:line="240" w:lineRule="auto"/>
        <w:ind w:left="3600" w:firstLine="720"/>
        <w:jc w:val="both"/>
        <w:rPr>
          <w:rFonts w:ascii="Arial" w:hAnsi="Arial" w:cs="Arial"/>
          <w:sz w:val="24"/>
          <w:lang w:eastAsia="en-US"/>
        </w:rPr>
      </w:pPr>
      <w:r w:rsidRPr="0029253E">
        <w:rPr>
          <w:rFonts w:ascii="Arial" w:hAnsi="Arial" w:cs="Arial"/>
          <w:sz w:val="24"/>
          <w:lang w:eastAsia="en-US"/>
        </w:rPr>
        <w:t xml:space="preserve">Przewodniczący Rady Dydaktycznej: </w:t>
      </w:r>
    </w:p>
    <w:p w14:paraId="1381D4E3" w14:textId="1D56F383" w:rsidR="00505A1E" w:rsidRDefault="00505A1E" w:rsidP="00505A1E">
      <w:pPr>
        <w:spacing w:before="120" w:after="360" w:line="240" w:lineRule="auto"/>
        <w:ind w:left="3600" w:firstLine="720"/>
        <w:jc w:val="both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dr hab. Barbara Wagner, prof. UW</w:t>
      </w:r>
    </w:p>
    <w:p w14:paraId="2BC8A3A3" w14:textId="5192B19B" w:rsidR="00DE5679" w:rsidRPr="002478E9" w:rsidRDefault="00DE5679" w:rsidP="00DE5679">
      <w:pPr>
        <w:spacing w:before="120" w:after="360" w:line="240" w:lineRule="auto"/>
        <w:ind w:left="4320" w:firstLine="720"/>
        <w:jc w:val="both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Dyrektor CNS UW</w:t>
      </w:r>
    </w:p>
    <w:sectPr w:rsidR="00DE5679" w:rsidRPr="002478E9" w:rsidSect="00734976">
      <w:headerReference w:type="first" r:id="rId11"/>
      <w:pgSz w:w="11906" w:h="16838"/>
      <w:pgMar w:top="142" w:right="1133" w:bottom="1417" w:left="1417" w:header="708" w:footer="708" w:gutter="0"/>
      <w:pgNumType w:start="1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AD828" w16cex:dateUtc="2024-08-29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A2C166" w16cid:durableId="2A7AD8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E5385" w14:textId="77777777" w:rsidR="00205DD2" w:rsidRDefault="00205DD2" w:rsidP="004B05B5">
      <w:pPr>
        <w:spacing w:after="0" w:line="240" w:lineRule="auto"/>
      </w:pPr>
      <w:r>
        <w:separator/>
      </w:r>
    </w:p>
  </w:endnote>
  <w:endnote w:type="continuationSeparator" w:id="0">
    <w:p w14:paraId="11E882F7" w14:textId="77777777" w:rsidR="00205DD2" w:rsidRDefault="00205DD2" w:rsidP="004B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B5F5B" w14:textId="77777777" w:rsidR="00205DD2" w:rsidRDefault="00205DD2" w:rsidP="004B05B5">
      <w:pPr>
        <w:spacing w:after="0" w:line="240" w:lineRule="auto"/>
      </w:pPr>
      <w:r>
        <w:separator/>
      </w:r>
    </w:p>
  </w:footnote>
  <w:footnote w:type="continuationSeparator" w:id="0">
    <w:p w14:paraId="790039E0" w14:textId="77777777" w:rsidR="00205DD2" w:rsidRDefault="00205DD2" w:rsidP="004B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76FC9" w14:textId="296F30AE" w:rsidR="002478E9" w:rsidRPr="00B012F8" w:rsidRDefault="002478E9" w:rsidP="00B012F8">
    <w:pPr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43228"/>
    <w:multiLevelType w:val="hybridMultilevel"/>
    <w:tmpl w:val="C01A1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27BBE"/>
    <w:multiLevelType w:val="multilevel"/>
    <w:tmpl w:val="D4F6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34"/>
    <w:rsid w:val="00051FD3"/>
    <w:rsid w:val="00116E5C"/>
    <w:rsid w:val="001C714E"/>
    <w:rsid w:val="001F61F2"/>
    <w:rsid w:val="00205DD2"/>
    <w:rsid w:val="0023076D"/>
    <w:rsid w:val="00242EEE"/>
    <w:rsid w:val="002478E9"/>
    <w:rsid w:val="0029253E"/>
    <w:rsid w:val="00295146"/>
    <w:rsid w:val="002A41E2"/>
    <w:rsid w:val="00411987"/>
    <w:rsid w:val="00415998"/>
    <w:rsid w:val="004768AA"/>
    <w:rsid w:val="004B05B5"/>
    <w:rsid w:val="004B3BB6"/>
    <w:rsid w:val="00505A1E"/>
    <w:rsid w:val="005A03F7"/>
    <w:rsid w:val="005C7498"/>
    <w:rsid w:val="005D7271"/>
    <w:rsid w:val="0065437B"/>
    <w:rsid w:val="00681541"/>
    <w:rsid w:val="006A4A44"/>
    <w:rsid w:val="006F43D2"/>
    <w:rsid w:val="00723B08"/>
    <w:rsid w:val="00734976"/>
    <w:rsid w:val="008000E5"/>
    <w:rsid w:val="00827D0A"/>
    <w:rsid w:val="00840A99"/>
    <w:rsid w:val="00907831"/>
    <w:rsid w:val="00947DC0"/>
    <w:rsid w:val="00A4138F"/>
    <w:rsid w:val="00A82A31"/>
    <w:rsid w:val="00A97AE4"/>
    <w:rsid w:val="00AB3D1C"/>
    <w:rsid w:val="00AC69EC"/>
    <w:rsid w:val="00AF507A"/>
    <w:rsid w:val="00B012F8"/>
    <w:rsid w:val="00B87A9A"/>
    <w:rsid w:val="00BA29F7"/>
    <w:rsid w:val="00BC529D"/>
    <w:rsid w:val="00C06034"/>
    <w:rsid w:val="00C51257"/>
    <w:rsid w:val="00C72C57"/>
    <w:rsid w:val="00C96674"/>
    <w:rsid w:val="00CA1E65"/>
    <w:rsid w:val="00CB132D"/>
    <w:rsid w:val="00CD6167"/>
    <w:rsid w:val="00CF16DB"/>
    <w:rsid w:val="00D0024E"/>
    <w:rsid w:val="00D81E02"/>
    <w:rsid w:val="00D85920"/>
    <w:rsid w:val="00DB12E6"/>
    <w:rsid w:val="00DE5679"/>
    <w:rsid w:val="00E349F2"/>
    <w:rsid w:val="00EC1E34"/>
    <w:rsid w:val="00EE0047"/>
    <w:rsid w:val="00F15191"/>
    <w:rsid w:val="00F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614C"/>
  <w15:docId w15:val="{E35F963B-8653-4F87-9A83-542FA560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1">
    <w:name w:val="Table Normal1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RrNbLuSiySawOHTefuuGn0qZiQ==">CgMxLjAyCGguZ2pkZ3hzMgloLjFmb2I5dGUyCWguMzBqMHpsbDIJaC4zem55c2g3OAByITF2dDNVWUNyOTNIdWx4dEJpYnBRXzNKSnFmOHNjUUE0bw==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0CCD33-EE6B-4072-A80B-618029002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E24AD-AD3C-4808-B609-CCC8377CF270}"/>
</file>

<file path=customXml/itemProps4.xml><?xml version="1.0" encoding="utf-8"?>
<ds:datastoreItem xmlns:ds="http://schemas.openxmlformats.org/officeDocument/2006/customXml" ds:itemID="{4D0B0091-B542-4058-A75B-64CB0FE837B0}"/>
</file>

<file path=customXml/itemProps5.xml><?xml version="1.0" encoding="utf-8"?>
<ds:datastoreItem xmlns:ds="http://schemas.openxmlformats.org/officeDocument/2006/customXml" ds:itemID="{01C423EC-71B1-4B86-A63B-DE3B4FE76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cnsuw</cp:lastModifiedBy>
  <cp:revision>2</cp:revision>
  <cp:lastPrinted>2026-06-24T10:21:00Z</cp:lastPrinted>
  <dcterms:created xsi:type="dcterms:W3CDTF">2026-06-02T10:28:00Z</dcterms:created>
  <dcterms:modified xsi:type="dcterms:W3CDTF">2026-06-24T10:24:00Z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